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8D" w:rsidRPr="009B438D" w:rsidRDefault="009B438D" w:rsidP="009B43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B43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Права участников специальной военной операции в сфере труда и занятости</w:t>
      </w:r>
    </w:p>
    <w:p w:rsidR="009B438D" w:rsidRDefault="009B438D" w:rsidP="009B43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B438D" w:rsidRDefault="009B438D" w:rsidP="009B4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Федеральным законом от 04.07.2026 № 238-ФЗ внесены изменения в федеральные законы: </w:t>
      </w:r>
      <w:proofErr w:type="gramStart"/>
      <w:r w:rsidRPr="009B438D">
        <w:rPr>
          <w:rFonts w:ascii="Times New Roman" w:eastAsia="Times New Roman" w:hAnsi="Times New Roman" w:cs="Times New Roman"/>
          <w:sz w:val="24"/>
          <w:szCs w:val="24"/>
          <w:lang w:eastAsia="ru-RU"/>
        </w:rPr>
        <w:t>«О статусе военнослужащих», «О службе в органах внутренних дел Российской Федерации и внесении изменений в отдельные законодательные акты Российской Федерации», «О службе в уголовно-исполнительной системе Российской Федерации и о внесении изменений в Закон Российской Федерации «Об учреждениях и органах, исполняющих уголовные наказания в виде лишения свободы», «О службе в органах принудительного исполнения Российской Федерации и внесении изменений в отдельные законодательные</w:t>
      </w:r>
      <w:proofErr w:type="gramEnd"/>
      <w:r w:rsidRPr="009B43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акты Российской Федерации».</w:t>
      </w:r>
    </w:p>
    <w:p w:rsidR="009B438D" w:rsidRDefault="009B438D" w:rsidP="009B4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38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участников специальной военной операции, являющихся инвалидами I или II группы, инвалидность которых наступила вследствие увечья (ранения, травмы, контузии) или заболевания, полученных при исполнении служебных обязанностей, устанавливается сокращенное служебное время - не более 35 часов в неделю.</w:t>
      </w:r>
    </w:p>
    <w:p w:rsidR="009B438D" w:rsidRDefault="009B438D" w:rsidP="009B4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438D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Внесенные изменения распространяются на военнослужащих, проходящих военную службу по контракту, сотрудников органов внутренних дел, уголовно-исполнительной системы, органов принудительного исполнения, изъявивших желание продолжить военную службу (службу).</w:t>
      </w:r>
    </w:p>
    <w:p w:rsidR="00D433C6" w:rsidRDefault="00D433C6" w:rsidP="009B438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Разъясняет Архангельская транспортная прокуратура. </w:t>
      </w:r>
    </w:p>
    <w:p w:rsidR="0062309C" w:rsidRPr="00CE07C8" w:rsidRDefault="0062309C" w:rsidP="00CE07C8">
      <w:pPr>
        <w:spacing w:after="0" w:line="240" w:lineRule="auto"/>
        <w:jc w:val="both"/>
      </w:pPr>
    </w:p>
    <w:sectPr w:rsidR="0062309C" w:rsidRPr="00CE07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6E6"/>
    <w:rsid w:val="0062309C"/>
    <w:rsid w:val="009B438D"/>
    <w:rsid w:val="00CB2F1B"/>
    <w:rsid w:val="00CB76E6"/>
    <w:rsid w:val="00CE07C8"/>
    <w:rsid w:val="00D433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tooltip">
    <w:name w:val="feeds-page__navigation_tooltip"/>
    <w:basedOn w:val="a0"/>
    <w:rsid w:val="00CE07C8"/>
  </w:style>
  <w:style w:type="character" w:customStyle="1" w:styleId="feeds-pagenavigationbadge">
    <w:name w:val="feeds-page__navigation_badge"/>
    <w:basedOn w:val="a0"/>
    <w:rsid w:val="00CE07C8"/>
  </w:style>
  <w:style w:type="paragraph" w:styleId="a3">
    <w:name w:val="Normal (Web)"/>
    <w:basedOn w:val="a"/>
    <w:uiPriority w:val="99"/>
    <w:semiHidden/>
    <w:unhideWhenUsed/>
    <w:rsid w:val="00CE07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379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87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2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76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05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417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0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3047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41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3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10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76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59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6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7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2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73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20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109</dc:creator>
  <cp:lastModifiedBy>109</cp:lastModifiedBy>
  <cp:revision>2</cp:revision>
  <dcterms:created xsi:type="dcterms:W3CDTF">2026-09-09T12:26:00Z</dcterms:created>
  <dcterms:modified xsi:type="dcterms:W3CDTF">2026-09-09T12:26:00Z</dcterms:modified>
</cp:coreProperties>
</file>